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5153" w14:textId="71BF9B2B" w:rsidR="009B311B" w:rsidRPr="009B311B" w:rsidRDefault="009B311B" w:rsidP="009B311B">
      <w:pPr>
        <w:spacing w:after="120"/>
        <w:jc w:val="center"/>
        <w:rPr>
          <w:rFonts w:ascii="Circular Pro Bold" w:hAnsi="Circular Pro Bold" w:cs="Circular Pro Bold"/>
          <w:color w:val="5D87E7"/>
          <w:sz w:val="36"/>
          <w:szCs w:val="36"/>
        </w:rPr>
      </w:pPr>
      <w:r w:rsidRPr="009B311B">
        <w:rPr>
          <w:rFonts w:ascii="Circular Pro Bold" w:hAnsi="Circular Pro Bold" w:cs="Circular Pro Bold"/>
          <w:color w:val="5D87E7"/>
          <w:sz w:val="36"/>
          <w:szCs w:val="36"/>
        </w:rPr>
        <w:t xml:space="preserve">Project Worker </w:t>
      </w:r>
      <w:r>
        <w:rPr>
          <w:rFonts w:ascii="Circular Pro Bold" w:hAnsi="Circular Pro Bold" w:cs="Circular Pro Bold"/>
          <w:color w:val="5D87E7"/>
          <w:sz w:val="36"/>
          <w:szCs w:val="36"/>
        </w:rPr>
        <w:t>(Stirling)</w:t>
      </w:r>
    </w:p>
    <w:p w14:paraId="586C4973" w14:textId="209500A4" w:rsidR="009B311B" w:rsidRPr="009B311B" w:rsidRDefault="009B311B" w:rsidP="009B311B">
      <w:pPr>
        <w:spacing w:after="120"/>
        <w:jc w:val="center"/>
        <w:rPr>
          <w:rFonts w:ascii="Circular Pro Book" w:hAnsi="Circular Pro Book" w:cs="Circular Pro Book"/>
          <w:color w:val="000000" w:themeColor="text1"/>
          <w:sz w:val="32"/>
          <w:szCs w:val="32"/>
        </w:rPr>
      </w:pPr>
      <w:r w:rsidRPr="009B311B">
        <w:rPr>
          <w:rFonts w:ascii="Circular Pro Book" w:hAnsi="Circular Pro Book" w:cs="Circular Pro Book"/>
          <w:color w:val="000000" w:themeColor="text1"/>
          <w:sz w:val="32"/>
          <w:szCs w:val="32"/>
        </w:rPr>
        <w:t xml:space="preserve">(supporting children, young </w:t>
      </w:r>
      <w:proofErr w:type="gramStart"/>
      <w:r w:rsidRPr="009B311B">
        <w:rPr>
          <w:rFonts w:ascii="Circular Pro Book" w:hAnsi="Circular Pro Book" w:cs="Circular Pro Book"/>
          <w:color w:val="000000" w:themeColor="text1"/>
          <w:sz w:val="32"/>
          <w:szCs w:val="32"/>
        </w:rPr>
        <w:t>people</w:t>
      </w:r>
      <w:proofErr w:type="gramEnd"/>
      <w:r w:rsidRPr="009B311B">
        <w:rPr>
          <w:rFonts w:ascii="Circular Pro Book" w:hAnsi="Circular Pro Book" w:cs="Circular Pro Book"/>
          <w:color w:val="000000" w:themeColor="text1"/>
          <w:sz w:val="32"/>
          <w:szCs w:val="32"/>
        </w:rPr>
        <w:t xml:space="preserve"> and families)</w:t>
      </w:r>
    </w:p>
    <w:p w14:paraId="4D4A948C" w14:textId="7AC94F05" w:rsidR="009B311B" w:rsidRPr="009B311B" w:rsidRDefault="00562457" w:rsidP="009B311B">
      <w:pPr>
        <w:spacing w:after="120"/>
        <w:jc w:val="center"/>
        <w:rPr>
          <w:rFonts w:ascii="Circular Pro Bold" w:hAnsi="Circular Pro Bold" w:cs="Circular Pro Bold"/>
          <w:color w:val="000000" w:themeColor="text1"/>
          <w:sz w:val="28"/>
          <w:szCs w:val="28"/>
        </w:rPr>
      </w:pPr>
      <w:r w:rsidRPr="009B311B">
        <w:rPr>
          <w:rFonts w:ascii="Circular Pro Bold" w:hAnsi="Circular Pro Bold" w:cs="Circular Pro Bold"/>
          <w:color w:val="000000" w:themeColor="text1"/>
          <w:sz w:val="28"/>
          <w:szCs w:val="28"/>
        </w:rPr>
        <w:t>2-year</w:t>
      </w:r>
      <w:r w:rsidR="009B311B" w:rsidRPr="009B311B">
        <w:rPr>
          <w:rFonts w:ascii="Circular Pro Bold" w:hAnsi="Circular Pro Bold" w:cs="Circular Pro Bold"/>
          <w:color w:val="000000" w:themeColor="text1"/>
          <w:sz w:val="28"/>
          <w:szCs w:val="28"/>
        </w:rPr>
        <w:t xml:space="preserve"> contract</w:t>
      </w:r>
    </w:p>
    <w:p w14:paraId="51D0C6C2" w14:textId="77777777" w:rsidR="009B311B" w:rsidRPr="001767FE" w:rsidRDefault="009B311B" w:rsidP="009B311B">
      <w:pPr>
        <w:spacing w:after="120"/>
        <w:jc w:val="center"/>
        <w:rPr>
          <w:rFonts w:ascii="Source Serif Pro" w:hAnsi="Source Serif Pro" w:cs="Segoe UI Semibold"/>
          <w:b/>
          <w:bCs/>
          <w:color w:val="B4C6E7" w:themeColor="accent1" w:themeTint="66"/>
          <w:sz w:val="12"/>
          <w:szCs w:val="12"/>
        </w:rPr>
      </w:pPr>
    </w:p>
    <w:p w14:paraId="272917C9" w14:textId="79BFE568" w:rsidR="009B311B" w:rsidRPr="009B311B" w:rsidRDefault="009B311B" w:rsidP="009B311B">
      <w:pPr>
        <w:spacing w:after="120"/>
        <w:jc w:val="center"/>
        <w:rPr>
          <w:rFonts w:ascii="Circular Pro Book" w:hAnsi="Circular Pro Book" w:cs="Circular Pro Book"/>
          <w:color w:val="000000" w:themeColor="text1"/>
        </w:rPr>
      </w:pPr>
      <w:r w:rsidRPr="009B311B">
        <w:rPr>
          <w:rFonts w:ascii="Circular Pro Book" w:hAnsi="Circular Pro Book" w:cs="Circular Pro Book"/>
          <w:color w:val="000000" w:themeColor="text1"/>
        </w:rPr>
        <w:t>Various contracts available between 5 hours and up to 37 hours a week</w:t>
      </w:r>
    </w:p>
    <w:p w14:paraId="6E825042" w14:textId="71EE0EDB" w:rsidR="009B311B" w:rsidRPr="009B311B" w:rsidRDefault="009B311B" w:rsidP="009B311B">
      <w:pPr>
        <w:spacing w:line="276" w:lineRule="auto"/>
        <w:jc w:val="center"/>
        <w:rPr>
          <w:rFonts w:ascii="Circular Pro Book" w:hAnsi="Circular Pro Book" w:cs="Circular Pro Book"/>
          <w:color w:val="000000" w:themeColor="text1"/>
        </w:rPr>
      </w:pPr>
      <w:r w:rsidRPr="009B311B">
        <w:rPr>
          <w:rFonts w:ascii="Circular Pro Book" w:hAnsi="Circular Pro Book" w:cs="Circular Pro Book"/>
          <w:color w:val="000000" w:themeColor="text1"/>
        </w:rPr>
        <w:t>Annual salary: £2</w:t>
      </w:r>
      <w:r w:rsidR="00562457">
        <w:rPr>
          <w:rFonts w:ascii="Circular Pro Book" w:hAnsi="Circular Pro Book" w:cs="Circular Pro Book"/>
          <w:color w:val="000000" w:themeColor="text1"/>
        </w:rPr>
        <w:t>5</w:t>
      </w:r>
      <w:r w:rsidRPr="009B311B">
        <w:rPr>
          <w:rFonts w:ascii="Circular Pro Book" w:hAnsi="Circular Pro Book" w:cs="Circular Pro Book"/>
          <w:color w:val="000000" w:themeColor="text1"/>
        </w:rPr>
        <w:t>,</w:t>
      </w:r>
      <w:r w:rsidR="00562457">
        <w:rPr>
          <w:rFonts w:ascii="Circular Pro Book" w:hAnsi="Circular Pro Book" w:cs="Circular Pro Book"/>
          <w:color w:val="000000" w:themeColor="text1"/>
        </w:rPr>
        <w:t>409</w:t>
      </w:r>
      <w:r w:rsidRPr="009B311B">
        <w:rPr>
          <w:rFonts w:ascii="Circular Pro Book" w:hAnsi="Circular Pro Book" w:cs="Circular Pro Book"/>
          <w:color w:val="000000" w:themeColor="text1"/>
        </w:rPr>
        <w:t xml:space="preserve"> pro rata with the potential to increase to £2</w:t>
      </w:r>
      <w:r w:rsidR="00562457">
        <w:rPr>
          <w:rFonts w:ascii="Circular Pro Book" w:hAnsi="Circular Pro Book" w:cs="Circular Pro Book"/>
          <w:color w:val="000000" w:themeColor="text1"/>
        </w:rPr>
        <w:t>6</w:t>
      </w:r>
      <w:r w:rsidRPr="009B311B">
        <w:rPr>
          <w:rFonts w:ascii="Circular Pro Book" w:hAnsi="Circular Pro Book" w:cs="Circular Pro Book"/>
          <w:color w:val="000000" w:themeColor="text1"/>
        </w:rPr>
        <w:t>,</w:t>
      </w:r>
      <w:r w:rsidR="00562457">
        <w:rPr>
          <w:rFonts w:ascii="Circular Pro Book" w:hAnsi="Circular Pro Book" w:cs="Circular Pro Book"/>
          <w:color w:val="000000" w:themeColor="text1"/>
        </w:rPr>
        <w:t>774</w:t>
      </w:r>
      <w:r w:rsidRPr="009B311B">
        <w:rPr>
          <w:rFonts w:ascii="Circular Pro Book" w:hAnsi="Circular Pro Book" w:cs="Circular Pro Book"/>
          <w:color w:val="000000" w:themeColor="text1"/>
        </w:rPr>
        <w:t xml:space="preserve"> pro rata</w:t>
      </w:r>
      <w:r w:rsidR="004D1A8B">
        <w:rPr>
          <w:rFonts w:ascii="Circular Pro Book" w:hAnsi="Circular Pro Book" w:cs="Circular Pro Book"/>
          <w:color w:val="000000" w:themeColor="text1"/>
        </w:rPr>
        <w:t xml:space="preserve"> (after 6 months)</w:t>
      </w:r>
    </w:p>
    <w:p w14:paraId="184DF6CE" w14:textId="77777777" w:rsidR="009B311B" w:rsidRDefault="009B311B" w:rsidP="009B311B">
      <w:pPr>
        <w:spacing w:line="276" w:lineRule="auto"/>
        <w:rPr>
          <w:rFonts w:ascii="Source Serif Pro" w:hAnsi="Source Serif Pro" w:cs="Segoe UI Light"/>
          <w:b/>
        </w:rPr>
      </w:pPr>
    </w:p>
    <w:p w14:paraId="0201F603" w14:textId="36D71AA6" w:rsidR="009B311B" w:rsidRPr="003D0F59" w:rsidRDefault="009B311B" w:rsidP="009B311B">
      <w:pPr>
        <w:spacing w:line="276" w:lineRule="auto"/>
        <w:rPr>
          <w:rFonts w:ascii="Source Serif Pro" w:hAnsi="Source Serif Pro" w:cs="Segoe UI Light"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 xml:space="preserve">Due to recent growth in the Stirling </w:t>
      </w:r>
      <w:r w:rsidR="001767FE" w:rsidRPr="003D0F59">
        <w:rPr>
          <w:rFonts w:ascii="Source Serif Pro" w:hAnsi="Source Serif Pro" w:cs="Segoe UI Light"/>
          <w:bCs/>
          <w:sz w:val="22"/>
          <w:szCs w:val="22"/>
        </w:rPr>
        <w:t>area,</w:t>
      </w:r>
      <w:r w:rsidRPr="003D0F59">
        <w:rPr>
          <w:rFonts w:ascii="Source Serif Pro" w:hAnsi="Source Serif Pro" w:cs="Segoe UI Light"/>
          <w:bCs/>
          <w:sz w:val="22"/>
          <w:szCs w:val="22"/>
        </w:rPr>
        <w:t xml:space="preserve"> we now have a fantastic opportunity for motivated, positive, resilient individuals who really believe in young</w:t>
      </w:r>
      <w:r w:rsidRPr="003D0F59">
        <w:rPr>
          <w:rFonts w:ascii="Source Serif Pro" w:hAnsi="Source Serif Pro" w:cs="Segoe UI Light"/>
          <w:sz w:val="22"/>
          <w:szCs w:val="22"/>
        </w:rPr>
        <w:t xml:space="preserve"> people, are flexible regarding hours of work and can help us to deliver </w:t>
      </w:r>
      <w:proofErr w:type="spellStart"/>
      <w:r w:rsidR="001767FE" w:rsidRPr="003D0F59">
        <w:rPr>
          <w:rFonts w:ascii="Source Serif Pro" w:hAnsi="Source Serif Pro" w:cs="Segoe UI Light"/>
          <w:sz w:val="22"/>
          <w:szCs w:val="22"/>
        </w:rPr>
        <w:t>i</w:t>
      </w:r>
      <w:r w:rsidRPr="003D0F59">
        <w:rPr>
          <w:rFonts w:ascii="Source Serif Pro" w:hAnsi="Source Serif Pro" w:cs="Segoe UI Light"/>
          <w:sz w:val="22"/>
          <w:szCs w:val="22"/>
        </w:rPr>
        <w:t>ncludem’s</w:t>
      </w:r>
      <w:proofErr w:type="spellEnd"/>
      <w:r w:rsidRPr="003D0F59">
        <w:rPr>
          <w:rFonts w:ascii="Source Serif Pro" w:hAnsi="Source Serif Pro" w:cs="Segoe UI Light"/>
          <w:sz w:val="22"/>
          <w:szCs w:val="22"/>
        </w:rPr>
        <w:t xml:space="preserve"> innovative approach.  </w:t>
      </w:r>
      <w:proofErr w:type="spellStart"/>
      <w:r w:rsidRPr="003D0F59">
        <w:rPr>
          <w:rFonts w:ascii="Source Serif Pro" w:hAnsi="Source Serif Pro" w:cs="Segoe UI Light"/>
          <w:sz w:val="22"/>
          <w:szCs w:val="22"/>
        </w:rPr>
        <w:t>Includem</w:t>
      </w:r>
      <w:proofErr w:type="spellEnd"/>
      <w:r w:rsidRPr="003D0F59">
        <w:rPr>
          <w:rFonts w:ascii="Source Serif Pro" w:hAnsi="Source Serif Pro" w:cs="Segoe UI Light"/>
          <w:sz w:val="22"/>
          <w:szCs w:val="22"/>
        </w:rPr>
        <w:t xml:space="preserve"> are committed to </w:t>
      </w:r>
      <w:r w:rsidR="001767FE" w:rsidRPr="003D0F59">
        <w:rPr>
          <w:rFonts w:ascii="Source Serif Pro" w:hAnsi="Source Serif Pro" w:cs="Segoe UI Light"/>
          <w:sz w:val="22"/>
          <w:szCs w:val="22"/>
        </w:rPr>
        <w:t>developing employees</w:t>
      </w:r>
      <w:r w:rsidRPr="003D0F59">
        <w:rPr>
          <w:rFonts w:ascii="Source Serif Pro" w:hAnsi="Source Serif Pro" w:cs="Segoe UI Light"/>
          <w:sz w:val="22"/>
          <w:szCs w:val="22"/>
        </w:rPr>
        <w:t xml:space="preserve"> and will help you to achieve the relevant qualifications required to carry out the role.  These qualifications will be fully funded by </w:t>
      </w:r>
      <w:proofErr w:type="spellStart"/>
      <w:r w:rsidR="001767FE" w:rsidRPr="003D0F59">
        <w:rPr>
          <w:rFonts w:ascii="Source Serif Pro" w:hAnsi="Source Serif Pro" w:cs="Segoe UI Light"/>
          <w:sz w:val="22"/>
          <w:szCs w:val="22"/>
        </w:rPr>
        <w:t>i</w:t>
      </w:r>
      <w:r w:rsidRPr="003D0F59">
        <w:rPr>
          <w:rFonts w:ascii="Source Serif Pro" w:hAnsi="Source Serif Pro" w:cs="Segoe UI Light"/>
          <w:sz w:val="22"/>
          <w:szCs w:val="22"/>
        </w:rPr>
        <w:t>ncludem</w:t>
      </w:r>
      <w:proofErr w:type="spellEnd"/>
      <w:r w:rsidRPr="003D0F59">
        <w:rPr>
          <w:rFonts w:ascii="Source Serif Pro" w:hAnsi="Source Serif Pro" w:cs="Segoe UI Light"/>
          <w:sz w:val="22"/>
          <w:szCs w:val="22"/>
        </w:rPr>
        <w:t xml:space="preserve">.  </w:t>
      </w:r>
      <w:r w:rsidRPr="003D0F59">
        <w:rPr>
          <w:rFonts w:ascii="Source Serif Pro" w:hAnsi="Source Serif Pro"/>
          <w:sz w:val="22"/>
          <w:szCs w:val="22"/>
        </w:rPr>
        <w:t>Ideally the successful candidate should have a full driver's licence and access to a car.</w:t>
      </w:r>
    </w:p>
    <w:p w14:paraId="204774E8" w14:textId="77777777" w:rsidR="009B311B" w:rsidRPr="000D696D" w:rsidRDefault="009B311B" w:rsidP="009B311B">
      <w:pPr>
        <w:rPr>
          <w:rFonts w:ascii="Source Serif Pro" w:hAnsi="Source Serif Pro" w:cs="Segoe UI Light"/>
        </w:rPr>
      </w:pPr>
    </w:p>
    <w:p w14:paraId="705CBB60" w14:textId="77777777" w:rsidR="009B311B" w:rsidRPr="000D696D" w:rsidRDefault="009B311B" w:rsidP="009B311B">
      <w:pPr>
        <w:rPr>
          <w:rFonts w:ascii="Source Serif Pro" w:hAnsi="Source Serif Pro" w:cs="Segoe UI Light"/>
          <w:b/>
        </w:rPr>
      </w:pPr>
      <w:r w:rsidRPr="000D696D">
        <w:rPr>
          <w:rFonts w:ascii="Source Serif Pro" w:hAnsi="Source Serif Pro" w:cs="Segoe UI Light"/>
          <w:b/>
        </w:rPr>
        <w:t>What does the role involve?</w:t>
      </w:r>
    </w:p>
    <w:p w14:paraId="308D5394" w14:textId="77777777" w:rsidR="009B311B" w:rsidRPr="000D696D" w:rsidRDefault="009B311B" w:rsidP="009B311B">
      <w:pPr>
        <w:rPr>
          <w:rFonts w:ascii="Source Serif Pro" w:hAnsi="Source Serif Pro" w:cs="Segoe UI Light"/>
          <w:b/>
        </w:rPr>
      </w:pPr>
    </w:p>
    <w:p w14:paraId="1EB4AA99" w14:textId="77777777" w:rsidR="00544987" w:rsidRPr="000D696D" w:rsidRDefault="00544987" w:rsidP="00544987">
      <w:pPr>
        <w:rPr>
          <w:rFonts w:ascii="Source Serif Pro" w:hAnsi="Source Serif Pro" w:cs="Segoe UI Light"/>
        </w:rPr>
      </w:pPr>
      <w:r w:rsidRPr="000D696D">
        <w:rPr>
          <w:rFonts w:ascii="Source Serif Pro" w:hAnsi="Source Serif Pro" w:cs="Segoe UI Light"/>
        </w:rPr>
        <w:t>You will deliver</w:t>
      </w:r>
      <w:r>
        <w:rPr>
          <w:rFonts w:ascii="Source Serif Pro" w:hAnsi="Source Serif Pro" w:cs="Segoe UI Light"/>
        </w:rPr>
        <w:t xml:space="preserve"> bespoke</w:t>
      </w:r>
      <w:r w:rsidRPr="000D696D">
        <w:rPr>
          <w:rFonts w:ascii="Source Serif Pro" w:hAnsi="Source Serif Pro" w:cs="Segoe UI Light"/>
        </w:rPr>
        <w:t xml:space="preserve"> support to young people and their families in their own homes and communities.  You will</w:t>
      </w:r>
      <w:r>
        <w:rPr>
          <w:rFonts w:ascii="Source Serif Pro" w:hAnsi="Source Serif Pro" w:cs="Segoe UI Light"/>
        </w:rPr>
        <w:t xml:space="preserve"> be responsible for all aspects of</w:t>
      </w:r>
      <w:r w:rsidRPr="000D696D">
        <w:rPr>
          <w:rFonts w:ascii="Source Serif Pro" w:hAnsi="Source Serif Pro" w:cs="Segoe UI Light"/>
        </w:rPr>
        <w:t xml:space="preserve"> case management, including </w:t>
      </w:r>
      <w:r>
        <w:rPr>
          <w:rFonts w:ascii="Source Serif Pro" w:hAnsi="Source Serif Pro" w:cs="Segoe UI Light"/>
        </w:rPr>
        <w:t xml:space="preserve">assessment and </w:t>
      </w:r>
      <w:r w:rsidRPr="000D696D">
        <w:rPr>
          <w:rFonts w:ascii="Source Serif Pro" w:hAnsi="Source Serif Pro" w:cs="Segoe UI Light"/>
        </w:rPr>
        <w:t>support planning</w:t>
      </w:r>
      <w:r>
        <w:rPr>
          <w:rFonts w:ascii="Source Serif Pro" w:hAnsi="Source Serif Pro" w:cs="Segoe UI Light"/>
        </w:rPr>
        <w:t xml:space="preserve">.  You will </w:t>
      </w:r>
      <w:r w:rsidRPr="000D696D">
        <w:rPr>
          <w:rFonts w:ascii="Source Serif Pro" w:hAnsi="Source Serif Pro" w:cs="Segoe UI Light"/>
        </w:rPr>
        <w:t>work with other professionals in the young person’s life to deliver positive, sustainable change.</w:t>
      </w:r>
      <w:r>
        <w:rPr>
          <w:rFonts w:ascii="Source Serif Pro" w:hAnsi="Source Serif Pro" w:cs="Segoe UI Light"/>
        </w:rPr>
        <w:t xml:space="preserve">  </w:t>
      </w:r>
      <w:r w:rsidRPr="003B6C80">
        <w:rPr>
          <w:rFonts w:ascii="Source Serif Pro" w:hAnsi="Source Serif Pro" w:cs="Segoe UI Light"/>
        </w:rPr>
        <w:t>This is a key role within a small busy team.</w:t>
      </w:r>
    </w:p>
    <w:p w14:paraId="08D1E844" w14:textId="77777777" w:rsidR="009B311B" w:rsidRPr="000D696D" w:rsidRDefault="009B311B" w:rsidP="009B311B">
      <w:pPr>
        <w:rPr>
          <w:rFonts w:ascii="Source Serif Pro" w:hAnsi="Source Serif Pro" w:cs="Segoe UI Light"/>
        </w:rPr>
      </w:pPr>
    </w:p>
    <w:p w14:paraId="77C823EF" w14:textId="35978756" w:rsidR="009B311B" w:rsidRDefault="009B311B" w:rsidP="009B311B">
      <w:pPr>
        <w:rPr>
          <w:rFonts w:ascii="Source Serif Pro SemiBold" w:hAnsi="Source Serif Pro SemiBold" w:cs="Segoe UI Light"/>
          <w:bCs/>
        </w:rPr>
      </w:pPr>
      <w:r w:rsidRPr="001767FE">
        <w:rPr>
          <w:rFonts w:ascii="Source Serif Pro SemiBold" w:hAnsi="Source Serif Pro SemiBold" w:cs="Segoe UI Light"/>
        </w:rPr>
        <w:t>Al</w:t>
      </w:r>
      <w:r w:rsidRPr="001767FE">
        <w:rPr>
          <w:rFonts w:ascii="Source Serif Pro SemiBold" w:hAnsi="Source Serif Pro SemiBold" w:cs="Segoe UI Light"/>
          <w:bCs/>
        </w:rPr>
        <w:t>l posts require individuals to:</w:t>
      </w:r>
    </w:p>
    <w:p w14:paraId="112FD0B3" w14:textId="6A37075E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37"/>
        <w:gridCol w:w="878"/>
        <w:gridCol w:w="4257"/>
      </w:tblGrid>
      <w:tr w:rsidR="001767FE" w14:paraId="165BE653" w14:textId="77777777" w:rsidTr="003D0F59">
        <w:tc>
          <w:tcPr>
            <w:tcW w:w="993" w:type="dxa"/>
            <w:shd w:val="clear" w:color="auto" w:fill="FFEA57"/>
          </w:tcPr>
          <w:p w14:paraId="5C1C0315" w14:textId="4C1F9142" w:rsidR="001767FE" w:rsidRDefault="003D0F59" w:rsidP="009B311B">
            <w:pPr>
              <w:rPr>
                <w:rFonts w:ascii="Source Serif Pro SemiBold" w:hAnsi="Source Serif Pro SemiBold" w:cs="Segoe UI Light"/>
                <w:bCs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412D4984" wp14:editId="42356235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-195580</wp:posOffset>
                  </wp:positionV>
                  <wp:extent cx="762000" cy="7620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37" w:type="dxa"/>
          </w:tcPr>
          <w:p w14:paraId="0B4EFBA8" w14:textId="77777777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="Segoe UI Light"/>
                <w:bCs/>
                <w:sz w:val="22"/>
                <w:szCs w:val="22"/>
              </w:rPr>
              <w:t>Work flexibly to meet the needs of young people and their families</w:t>
            </w:r>
          </w:p>
          <w:p w14:paraId="39AF2621" w14:textId="77777777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FFEA57"/>
          </w:tcPr>
          <w:p w14:paraId="0F56903D" w14:textId="6EECF30C" w:rsidR="001767FE" w:rsidRPr="001767FE" w:rsidRDefault="003D0F59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0A118EFC" wp14:editId="41834BA4">
                  <wp:simplePos x="0" y="0"/>
                  <wp:positionH relativeFrom="column">
                    <wp:posOffset>-99695</wp:posOffset>
                  </wp:positionH>
                  <wp:positionV relativeFrom="paragraph">
                    <wp:posOffset>-208915</wp:posOffset>
                  </wp:positionV>
                  <wp:extent cx="762000" cy="762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7" w:type="dxa"/>
          </w:tcPr>
          <w:p w14:paraId="6B72C316" w14:textId="77777777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>Be able to drive and have access to a car for work purposes</w:t>
            </w:r>
          </w:p>
          <w:p w14:paraId="06E83C3F" w14:textId="77777777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</w:tr>
      <w:tr w:rsidR="001767FE" w14:paraId="2BACC1A4" w14:textId="77777777" w:rsidTr="003D0F59">
        <w:tc>
          <w:tcPr>
            <w:tcW w:w="993" w:type="dxa"/>
            <w:shd w:val="clear" w:color="auto" w:fill="FFEA57"/>
          </w:tcPr>
          <w:p w14:paraId="5E9FC2C9" w14:textId="414E9BB0" w:rsidR="001767FE" w:rsidRDefault="003D0F59" w:rsidP="009B311B">
            <w:pPr>
              <w:rPr>
                <w:rFonts w:ascii="Source Serif Pro SemiBold" w:hAnsi="Source Serif Pro SemiBold" w:cs="Segoe UI Light"/>
                <w:bCs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0A374B28" wp14:editId="064AFB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762000" cy="7620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37" w:type="dxa"/>
          </w:tcPr>
          <w:p w14:paraId="0ABFD38F" w14:textId="4F1DFE0F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 xml:space="preserve">Develop safe, </w:t>
            </w:r>
            <w:proofErr w:type="gramStart"/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>professional</w:t>
            </w:r>
            <w:proofErr w:type="gramEnd"/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 xml:space="preserve"> and committed relationships with young people and families</w:t>
            </w:r>
          </w:p>
          <w:p w14:paraId="3200818C" w14:textId="77777777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FFEA57"/>
          </w:tcPr>
          <w:p w14:paraId="58769A3F" w14:textId="620A4FE6" w:rsidR="001767FE" w:rsidRPr="001767FE" w:rsidRDefault="003D0F59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72AFF5EC" wp14:editId="6F1BACEF">
                  <wp:simplePos x="0" y="0"/>
                  <wp:positionH relativeFrom="column">
                    <wp:posOffset>-128270</wp:posOffset>
                  </wp:positionH>
                  <wp:positionV relativeFrom="paragraph">
                    <wp:posOffset>-24130</wp:posOffset>
                  </wp:positionV>
                  <wp:extent cx="762000" cy="762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7" w:type="dxa"/>
          </w:tcPr>
          <w:p w14:paraId="5F75658B" w14:textId="77777777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 xml:space="preserve">Become a member of the Protection of Vulnerable Groups scheme (paid for by </w:t>
            </w:r>
            <w:proofErr w:type="spellStart"/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>includem</w:t>
            </w:r>
            <w:proofErr w:type="spellEnd"/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>)</w:t>
            </w:r>
          </w:p>
          <w:p w14:paraId="59083A2D" w14:textId="54A8BC5A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</w:tr>
      <w:tr w:rsidR="001767FE" w14:paraId="7AD89128" w14:textId="77777777" w:rsidTr="003D0F59">
        <w:tc>
          <w:tcPr>
            <w:tcW w:w="993" w:type="dxa"/>
            <w:shd w:val="clear" w:color="auto" w:fill="FFEA57"/>
          </w:tcPr>
          <w:p w14:paraId="1D8D7CA2" w14:textId="7214802B" w:rsidR="001767FE" w:rsidRDefault="003D0F59" w:rsidP="009B311B">
            <w:pPr>
              <w:rPr>
                <w:rFonts w:ascii="Source Serif Pro SemiBold" w:hAnsi="Source Serif Pro SemiBold" w:cs="Segoe UI Light"/>
                <w:bCs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1" allowOverlap="1" wp14:anchorId="1785E0BE" wp14:editId="74934E09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-110490</wp:posOffset>
                  </wp:positionV>
                  <wp:extent cx="762000" cy="7620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37" w:type="dxa"/>
          </w:tcPr>
          <w:p w14:paraId="60DE0AFA" w14:textId="171A1385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="Segoe UI Light"/>
                <w:sz w:val="22"/>
                <w:szCs w:val="22"/>
              </w:rPr>
              <w:t>Use communication skills effectively to influence, record and evidence positive change and provide personalised, risk enabled, professional support</w:t>
            </w:r>
          </w:p>
          <w:p w14:paraId="57F31456" w14:textId="77777777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FFEA57"/>
          </w:tcPr>
          <w:p w14:paraId="23601E01" w14:textId="63432D63" w:rsidR="001767FE" w:rsidRPr="001767FE" w:rsidRDefault="003D0F59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  <w:r>
              <w:rPr>
                <w:rFonts w:ascii="Source Serif Pro SemiBold" w:hAnsi="Source Serif Pro SemiBold" w:cs="Segoe UI Light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095B8141" wp14:editId="17D2A9BB">
                  <wp:simplePos x="0" y="0"/>
                  <wp:positionH relativeFrom="column">
                    <wp:posOffset>-99695</wp:posOffset>
                  </wp:positionH>
                  <wp:positionV relativeFrom="paragraph">
                    <wp:posOffset>-104775</wp:posOffset>
                  </wp:positionV>
                  <wp:extent cx="762000" cy="7620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7" w:type="dxa"/>
          </w:tcPr>
          <w:p w14:paraId="345833F8" w14:textId="77777777" w:rsidR="001767FE" w:rsidRPr="001767FE" w:rsidRDefault="001767FE" w:rsidP="001767FE">
            <w:pPr>
              <w:rPr>
                <w:rFonts w:ascii="Source Serif Pro" w:hAnsi="Source Serif Pro" w:cs="Segoe UI Light"/>
                <w:sz w:val="22"/>
                <w:szCs w:val="22"/>
              </w:rPr>
            </w:pPr>
            <w:r w:rsidRPr="001767FE">
              <w:rPr>
                <w:rFonts w:ascii="Source Serif Pro" w:hAnsi="Source Serif Pro" w:cstheme="minorHAnsi"/>
                <w:color w:val="000000"/>
                <w:sz w:val="22"/>
                <w:szCs w:val="22"/>
              </w:rPr>
              <w:t xml:space="preserve">To be registered or become registered with Scottish Social Services Council and hold or be willing to work towards HNC Social Care and SVQ 3 in Social Care or equivalent (qualifications are fully funded by </w:t>
            </w:r>
            <w:proofErr w:type="spellStart"/>
            <w:r w:rsidRPr="001767FE">
              <w:rPr>
                <w:rFonts w:ascii="Source Serif Pro" w:hAnsi="Source Serif Pro" w:cstheme="minorHAnsi"/>
                <w:color w:val="000000"/>
                <w:sz w:val="22"/>
                <w:szCs w:val="22"/>
              </w:rPr>
              <w:t>includem</w:t>
            </w:r>
            <w:proofErr w:type="spellEnd"/>
            <w:r w:rsidRPr="001767FE">
              <w:rPr>
                <w:rFonts w:ascii="Source Serif Pro" w:hAnsi="Source Serif Pro" w:cstheme="minorHAnsi"/>
                <w:color w:val="000000"/>
                <w:sz w:val="22"/>
                <w:szCs w:val="22"/>
              </w:rPr>
              <w:t>)</w:t>
            </w:r>
          </w:p>
          <w:p w14:paraId="396BE262" w14:textId="77777777" w:rsidR="001767FE" w:rsidRPr="001767FE" w:rsidRDefault="001767FE" w:rsidP="009B311B">
            <w:pPr>
              <w:rPr>
                <w:rFonts w:ascii="Source Serif Pro SemiBold" w:hAnsi="Source Serif Pro SemiBold" w:cs="Segoe UI Light"/>
                <w:bCs/>
                <w:sz w:val="22"/>
                <w:szCs w:val="22"/>
              </w:rPr>
            </w:pPr>
          </w:p>
        </w:tc>
      </w:tr>
    </w:tbl>
    <w:p w14:paraId="555CB7CA" w14:textId="4E7DF301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p w14:paraId="6137DA46" w14:textId="021463BE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p w14:paraId="2549F410" w14:textId="2124C04A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p w14:paraId="19F18C62" w14:textId="62A3599A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p w14:paraId="2FB14628" w14:textId="3EDD44DF" w:rsidR="001767FE" w:rsidRDefault="001767FE" w:rsidP="009B311B">
      <w:pPr>
        <w:rPr>
          <w:rFonts w:ascii="Source Serif Pro SemiBold" w:hAnsi="Source Serif Pro SemiBold" w:cs="Segoe UI Light"/>
          <w:bCs/>
        </w:rPr>
      </w:pPr>
    </w:p>
    <w:p w14:paraId="631F5AD7" w14:textId="77777777" w:rsidR="009B311B" w:rsidRPr="000D696D" w:rsidRDefault="009B311B" w:rsidP="009B311B">
      <w:pPr>
        <w:rPr>
          <w:rFonts w:ascii="Source Serif Pro" w:hAnsi="Source Serif Pro" w:cs="Segoe UI Light"/>
          <w:b/>
          <w:bCs/>
        </w:rPr>
      </w:pPr>
      <w:r w:rsidRPr="000D696D">
        <w:rPr>
          <w:rFonts w:ascii="Source Serif Pro" w:hAnsi="Source Serif Pro" w:cs="Segoe UI Light"/>
          <w:b/>
          <w:bCs/>
        </w:rPr>
        <w:t>We value our staff and employee benefits include:</w:t>
      </w:r>
    </w:p>
    <w:p w14:paraId="44ECD507" w14:textId="77777777" w:rsidR="009B311B" w:rsidRPr="000D696D" w:rsidRDefault="009B311B" w:rsidP="009B311B">
      <w:pPr>
        <w:rPr>
          <w:rFonts w:ascii="Source Serif Pro" w:hAnsi="Source Serif Pro" w:cs="Segoe UI Light"/>
        </w:rPr>
      </w:pPr>
    </w:p>
    <w:p w14:paraId="4CB54F19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sz w:val="22"/>
          <w:szCs w:val="22"/>
        </w:rPr>
        <w:t xml:space="preserve">A full and </w:t>
      </w:r>
      <w:r w:rsidRPr="003D0F59">
        <w:rPr>
          <w:rFonts w:ascii="Source Serif Pro" w:hAnsi="Source Serif Pro" w:cs="Segoe UI Light"/>
          <w:bCs/>
          <w:sz w:val="22"/>
          <w:szCs w:val="22"/>
        </w:rPr>
        <w:t>robust training and induction programme.</w:t>
      </w:r>
    </w:p>
    <w:p w14:paraId="62A85EF3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Holiday entitlement of 28 days rising to 31 with length of service and 9 public holidays</w:t>
      </w:r>
    </w:p>
    <w:p w14:paraId="704F8D8E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Enhanced Employer Pension Contributions</w:t>
      </w:r>
    </w:p>
    <w:p w14:paraId="36F67566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Free Confidential Employee Counselling Service</w:t>
      </w:r>
    </w:p>
    <w:p w14:paraId="2802AACA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Access to Mental Health First Aiders across the organisation</w:t>
      </w:r>
    </w:p>
    <w:p w14:paraId="095ECDF8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Free Vehicle Breakdown Cover</w:t>
      </w:r>
    </w:p>
    <w:p w14:paraId="15105A9E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Company Mobile Phone and Laptop</w:t>
      </w:r>
    </w:p>
    <w:p w14:paraId="2F7129BB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Scottish Council for Voluntary Organisations Credit Union</w:t>
      </w:r>
    </w:p>
    <w:p w14:paraId="235AA59B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Discounted holidays and associated benefits</w:t>
      </w:r>
    </w:p>
    <w:p w14:paraId="678FE766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Access to discounts for charity workers which includes gym memberships, high street shops, online retailers, travel, insurance</w:t>
      </w:r>
    </w:p>
    <w:p w14:paraId="16AD27D2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 xml:space="preserve">Flexible and agile working </w:t>
      </w:r>
    </w:p>
    <w:p w14:paraId="0BDD6F1F" w14:textId="77777777" w:rsidR="009B311B" w:rsidRPr="003D0F59" w:rsidRDefault="009B311B" w:rsidP="009B311B">
      <w:pPr>
        <w:numPr>
          <w:ilvl w:val="0"/>
          <w:numId w:val="1"/>
        </w:numPr>
        <w:rPr>
          <w:rFonts w:ascii="Source Serif Pro" w:hAnsi="Source Serif Pro" w:cs="Segoe UI Light"/>
          <w:bCs/>
          <w:sz w:val="22"/>
          <w:szCs w:val="22"/>
        </w:rPr>
      </w:pPr>
      <w:r w:rsidRPr="003D0F59">
        <w:rPr>
          <w:rFonts w:ascii="Source Serif Pro" w:hAnsi="Source Serif Pro" w:cs="Segoe UI Light"/>
          <w:bCs/>
          <w:sz w:val="22"/>
          <w:szCs w:val="22"/>
        </w:rPr>
        <w:t>Family friendly policies</w:t>
      </w:r>
    </w:p>
    <w:p w14:paraId="2C39A83C" w14:textId="77777777" w:rsidR="003D0F59" w:rsidRDefault="009B311B" w:rsidP="009B311B">
      <w:pPr>
        <w:pStyle w:val="NormalWeb"/>
        <w:rPr>
          <w:rFonts w:ascii="Source Serif Pro" w:hAnsi="Source Serif Pro" w:cstheme="minorHAnsi"/>
          <w:sz w:val="22"/>
          <w:szCs w:val="22"/>
        </w:rPr>
      </w:pPr>
      <w:r w:rsidRPr="003D0F59">
        <w:rPr>
          <w:rFonts w:ascii="Source Serif Pro" w:hAnsi="Source Serif Pro" w:cstheme="minorHAnsi"/>
          <w:color w:val="333333"/>
          <w:sz w:val="22"/>
          <w:szCs w:val="22"/>
        </w:rPr>
        <w:t xml:space="preserve">If you would like more information regarding this role, please contact our HR department on 0141 212 8800 who will arrange for an informal chat with one of our managers. </w:t>
      </w:r>
      <w:r w:rsidRPr="003D0F59">
        <w:rPr>
          <w:rFonts w:ascii="Source Serif Pro" w:hAnsi="Source Serif Pro" w:cstheme="minorHAnsi"/>
          <w:sz w:val="22"/>
          <w:szCs w:val="22"/>
        </w:rPr>
        <w:t xml:space="preserve">You can apply directly online via the </w:t>
      </w:r>
      <w:proofErr w:type="spellStart"/>
      <w:r w:rsidR="003D0F59">
        <w:rPr>
          <w:rFonts w:ascii="Source Serif Pro" w:hAnsi="Source Serif Pro" w:cstheme="minorHAnsi"/>
          <w:sz w:val="22"/>
          <w:szCs w:val="22"/>
        </w:rPr>
        <w:t>i</w:t>
      </w:r>
      <w:r w:rsidRPr="003D0F59">
        <w:rPr>
          <w:rFonts w:ascii="Source Serif Pro" w:hAnsi="Source Serif Pro" w:cstheme="minorHAnsi"/>
          <w:sz w:val="22"/>
          <w:szCs w:val="22"/>
        </w:rPr>
        <w:t>ncludem</w:t>
      </w:r>
      <w:proofErr w:type="spellEnd"/>
      <w:r w:rsidRPr="003D0F59">
        <w:rPr>
          <w:rFonts w:ascii="Source Serif Pro" w:hAnsi="Source Serif Pro" w:cstheme="minorHAnsi"/>
          <w:sz w:val="22"/>
          <w:szCs w:val="22"/>
        </w:rPr>
        <w:t xml:space="preserve"> website (</w:t>
      </w:r>
      <w:hyperlink r:id="rId9" w:history="1">
        <w:r w:rsidRPr="003D0F59">
          <w:rPr>
            <w:rStyle w:val="Hyperlink"/>
            <w:rFonts w:ascii="Source Serif Pro" w:hAnsi="Source Serif Pro" w:cstheme="minorHAnsi"/>
            <w:sz w:val="22"/>
            <w:szCs w:val="22"/>
          </w:rPr>
          <w:t>www.includem.org</w:t>
        </w:r>
      </w:hyperlink>
      <w:r w:rsidRPr="003D0F59">
        <w:rPr>
          <w:rFonts w:ascii="Source Serif Pro" w:hAnsi="Source Serif Pro" w:cstheme="minorHAnsi"/>
          <w:sz w:val="22"/>
          <w:szCs w:val="22"/>
        </w:rPr>
        <w:t xml:space="preserve">).  </w:t>
      </w:r>
    </w:p>
    <w:p w14:paraId="48FCA4D8" w14:textId="381147AA" w:rsidR="009B311B" w:rsidRPr="003D0F59" w:rsidRDefault="003D0F59" w:rsidP="009B311B">
      <w:pPr>
        <w:pStyle w:val="NormalWeb"/>
        <w:rPr>
          <w:rFonts w:ascii="Source Serif Pro" w:hAnsi="Source Serif Pro" w:cstheme="minorHAnsi"/>
          <w:sz w:val="22"/>
          <w:szCs w:val="22"/>
        </w:rPr>
      </w:pPr>
      <w:r w:rsidRPr="003D0F59">
        <w:rPr>
          <w:rFonts w:ascii="Source Serif Pro" w:hAnsi="Source Serif Pro" w:cstheme="minorHAnsi"/>
          <w:sz w:val="22"/>
          <w:szCs w:val="22"/>
        </w:rPr>
        <w:t>Alternatively,</w:t>
      </w:r>
      <w:r w:rsidR="009B311B" w:rsidRPr="003D0F59">
        <w:rPr>
          <w:rFonts w:ascii="Source Serif Pro" w:hAnsi="Source Serif Pro" w:cstheme="minorHAnsi"/>
          <w:sz w:val="22"/>
          <w:szCs w:val="22"/>
        </w:rPr>
        <w:t xml:space="preserve"> you can request a pack by e-mailing </w:t>
      </w:r>
      <w:hyperlink r:id="rId10" w:history="1">
        <w:r w:rsidR="009B311B" w:rsidRPr="003D0F59">
          <w:rPr>
            <w:rStyle w:val="Hyperlink"/>
            <w:rFonts w:ascii="Source Serif Pro" w:hAnsi="Source Serif Pro" w:cstheme="minorHAnsi"/>
            <w:sz w:val="22"/>
            <w:szCs w:val="22"/>
          </w:rPr>
          <w:t>hrassist@includem.co.uk</w:t>
        </w:r>
      </w:hyperlink>
      <w:r w:rsidR="009B311B" w:rsidRPr="003D0F59">
        <w:rPr>
          <w:rFonts w:ascii="Source Serif Pro" w:hAnsi="Source Serif Pro" w:cstheme="minorHAnsi"/>
          <w:sz w:val="22"/>
          <w:szCs w:val="22"/>
        </w:rPr>
        <w:t xml:space="preserve"> or contact our Head Office on the number above. </w:t>
      </w:r>
    </w:p>
    <w:p w14:paraId="1F4CCF3B" w14:textId="0AE05641" w:rsidR="009B311B" w:rsidRPr="000D696D" w:rsidRDefault="009B311B" w:rsidP="009B311B">
      <w:pPr>
        <w:shd w:val="clear" w:color="auto" w:fill="FFFFFF"/>
        <w:rPr>
          <w:rFonts w:ascii="Source Serif Pro" w:hAnsi="Source Serif Pro" w:cstheme="minorHAnsi"/>
          <w:b/>
          <w:bCs/>
        </w:rPr>
      </w:pPr>
      <w:r w:rsidRPr="000D696D">
        <w:rPr>
          <w:rFonts w:ascii="Source Serif Pro" w:hAnsi="Source Serif Pro" w:cstheme="minorHAnsi"/>
          <w:b/>
          <w:bCs/>
        </w:rPr>
        <w:t>The closing date for applications is</w:t>
      </w:r>
      <w:r w:rsidR="002F7194">
        <w:rPr>
          <w:rFonts w:ascii="Source Serif Pro" w:hAnsi="Source Serif Pro" w:cstheme="minorHAnsi"/>
          <w:b/>
          <w:bCs/>
        </w:rPr>
        <w:t xml:space="preserve"> </w:t>
      </w:r>
      <w:r w:rsidR="002F7194" w:rsidRPr="002F7194">
        <w:rPr>
          <w:rFonts w:ascii="Source Serif Pro" w:hAnsi="Source Serif Pro" w:cstheme="minorHAnsi"/>
          <w:b/>
          <w:bCs/>
          <w:color w:val="5D87E7"/>
        </w:rPr>
        <w:t>Thursday 20</w:t>
      </w:r>
      <w:r w:rsidR="002F7194" w:rsidRPr="002F7194">
        <w:rPr>
          <w:rFonts w:ascii="Source Serif Pro" w:hAnsi="Source Serif Pro" w:cstheme="minorHAnsi"/>
          <w:b/>
          <w:bCs/>
          <w:color w:val="5D87E7"/>
          <w:vertAlign w:val="superscript"/>
        </w:rPr>
        <w:t>th</w:t>
      </w:r>
      <w:r w:rsidR="002F7194" w:rsidRPr="002F7194">
        <w:rPr>
          <w:rFonts w:ascii="Source Serif Pro" w:hAnsi="Source Serif Pro" w:cstheme="minorHAnsi"/>
          <w:b/>
          <w:bCs/>
          <w:color w:val="5D87E7"/>
        </w:rPr>
        <w:t xml:space="preserve"> May 2021 at midnight</w:t>
      </w:r>
      <w:r w:rsidR="002F7194">
        <w:rPr>
          <w:rFonts w:ascii="Source Serif Pro" w:hAnsi="Source Serif Pro" w:cstheme="minorHAnsi"/>
          <w:b/>
          <w:bCs/>
        </w:rPr>
        <w:t>.</w:t>
      </w:r>
    </w:p>
    <w:p w14:paraId="60B6DF53" w14:textId="77777777" w:rsidR="009B311B" w:rsidRPr="000D696D" w:rsidRDefault="009B311B" w:rsidP="009B311B">
      <w:pPr>
        <w:shd w:val="clear" w:color="auto" w:fill="FFFFFF"/>
        <w:rPr>
          <w:rFonts w:ascii="Source Serif Pro" w:hAnsi="Source Serif Pro" w:cstheme="minorHAnsi"/>
          <w:b/>
          <w:bCs/>
        </w:rPr>
      </w:pPr>
    </w:p>
    <w:p w14:paraId="62A26BA3" w14:textId="69E77389" w:rsidR="009B311B" w:rsidRPr="000D696D" w:rsidRDefault="009B311B" w:rsidP="009B311B">
      <w:pPr>
        <w:shd w:val="clear" w:color="auto" w:fill="FFFFFF"/>
        <w:rPr>
          <w:rFonts w:ascii="Source Serif Pro" w:hAnsi="Source Serif Pro" w:cs="Segoe UI Semilight"/>
          <w:b/>
          <w:bCs/>
        </w:rPr>
      </w:pPr>
      <w:r w:rsidRPr="000D696D">
        <w:rPr>
          <w:rFonts w:ascii="Source Serif Pro" w:hAnsi="Source Serif Pro" w:cstheme="minorHAnsi"/>
          <w:b/>
        </w:rPr>
        <w:t xml:space="preserve">For applicants who are successfully shortlisted a selection event will take place via </w:t>
      </w:r>
      <w:r w:rsidR="003D0F59" w:rsidRPr="000D696D">
        <w:rPr>
          <w:rFonts w:ascii="Source Serif Pro" w:hAnsi="Source Serif Pro" w:cstheme="minorHAnsi"/>
          <w:b/>
        </w:rPr>
        <w:t>videoconferencing</w:t>
      </w:r>
      <w:r w:rsidRPr="000D696D">
        <w:rPr>
          <w:rFonts w:ascii="Source Serif Pro" w:hAnsi="Source Serif Pro" w:cstheme="minorHAnsi"/>
          <w:b/>
        </w:rPr>
        <w:t xml:space="preserve"> on  </w:t>
      </w:r>
      <w:r w:rsidRPr="000D696D">
        <w:rPr>
          <w:rFonts w:ascii="Source Serif Pro" w:hAnsi="Source Serif Pro" w:cs="Arial"/>
          <w:b/>
          <w:bCs/>
          <w:color w:val="000000"/>
          <w:sz w:val="21"/>
          <w:szCs w:val="21"/>
        </w:rPr>
        <w:t> </w:t>
      </w:r>
      <w:r w:rsidRPr="000D696D">
        <w:rPr>
          <w:rFonts w:ascii="Source Serif Pro" w:hAnsi="Source Serif Pro" w:cs="Segoe UI Semilight"/>
          <w:b/>
          <w:bCs/>
          <w:color w:val="000000"/>
        </w:rPr>
        <w:t xml:space="preserve">If you are successful following the selection event individual interviews will take place </w:t>
      </w:r>
      <w:r>
        <w:rPr>
          <w:rFonts w:ascii="Source Serif Pro" w:hAnsi="Source Serif Pro" w:cs="Segoe UI Semilight"/>
          <w:b/>
          <w:bCs/>
          <w:color w:val="000000"/>
        </w:rPr>
        <w:t xml:space="preserve">week commencing  </w:t>
      </w:r>
    </w:p>
    <w:p w14:paraId="0C08290E" w14:textId="77777777" w:rsidR="009B311B" w:rsidRPr="000D696D" w:rsidRDefault="009B311B" w:rsidP="009B311B">
      <w:pPr>
        <w:shd w:val="clear" w:color="auto" w:fill="FFFFFF"/>
        <w:rPr>
          <w:rFonts w:ascii="Source Serif Pro" w:hAnsi="Source Serif Pro" w:cs="Arial"/>
          <w:i/>
        </w:rPr>
      </w:pPr>
    </w:p>
    <w:p w14:paraId="301BB396" w14:textId="77777777" w:rsidR="009B311B" w:rsidRPr="000D696D" w:rsidRDefault="009B311B" w:rsidP="009B311B">
      <w:pPr>
        <w:shd w:val="clear" w:color="auto" w:fill="FFFFFF"/>
        <w:rPr>
          <w:rFonts w:ascii="Source Serif Pro" w:hAnsi="Source Serif Pro" w:cs="Arial"/>
          <w:i/>
        </w:rPr>
      </w:pPr>
    </w:p>
    <w:p w14:paraId="61610CD5" w14:textId="77777777" w:rsidR="009F2741" w:rsidRPr="00774E32" w:rsidRDefault="009F2741" w:rsidP="009F2741">
      <w:pPr>
        <w:spacing w:line="360" w:lineRule="auto"/>
        <w:rPr>
          <w:rFonts w:ascii="Source Serif Pro" w:hAnsi="Source Serif Pro"/>
          <w:sz w:val="20"/>
          <w:szCs w:val="20"/>
        </w:rPr>
      </w:pPr>
    </w:p>
    <w:sectPr w:rsidR="009F2741" w:rsidRPr="00774E32" w:rsidSect="00774E32">
      <w:headerReference w:type="default" r:id="rId11"/>
      <w:footerReference w:type="even" r:id="rId12"/>
      <w:footerReference w:type="default" r:id="rId13"/>
      <w:pgSz w:w="11900" w:h="16840"/>
      <w:pgMar w:top="1440" w:right="1440" w:bottom="1440" w:left="1440" w:header="13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225E" w14:textId="77777777" w:rsidR="00B37AAF" w:rsidRDefault="00B37AAF" w:rsidP="00D23A83">
      <w:r>
        <w:separator/>
      </w:r>
    </w:p>
  </w:endnote>
  <w:endnote w:type="continuationSeparator" w:id="0">
    <w:p w14:paraId="4AD1B7BB" w14:textId="77777777" w:rsidR="00B37AAF" w:rsidRDefault="00B37AAF" w:rsidP="00D2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rcular Pro Bold">
    <w:panose1 w:val="020B0804020101010102"/>
    <w:charset w:val="00"/>
    <w:family w:val="swiss"/>
    <w:notTrueType/>
    <w:pitch w:val="variable"/>
    <w:sig w:usb0="A000003F" w:usb1="5000E47B" w:usb2="00000008" w:usb3="00000000" w:csb0="00000093" w:csb1="00000000"/>
  </w:font>
  <w:font w:name="Circular Pro Book">
    <w:panose1 w:val="020B0604020101020102"/>
    <w:charset w:val="00"/>
    <w:family w:val="swiss"/>
    <w:notTrueType/>
    <w:pitch w:val="variable"/>
    <w:sig w:usb0="A000003F" w:usb1="5000E47B" w:usb2="00000008" w:usb3="00000000" w:csb0="00000093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erif Pro SemiBold">
    <w:panose1 w:val="02040703050405020204"/>
    <w:charset w:val="00"/>
    <w:family w:val="roman"/>
    <w:pitch w:val="variable"/>
    <w:sig w:usb0="20000287" w:usb1="02000003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Pro">
    <w:altName w:val="Calibri"/>
    <w:panose1 w:val="00000000000000000000"/>
    <w:charset w:val="4D"/>
    <w:family w:val="swiss"/>
    <w:notTrueType/>
    <w:pitch w:val="variable"/>
    <w:sig w:usb0="A000003F" w:usb1="5000E47B" w:usb2="0000000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99447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E21C19" w14:textId="77777777" w:rsidR="002B34B3" w:rsidRDefault="002B34B3" w:rsidP="00BE4F4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95CAEE4" w14:textId="77777777" w:rsidR="000E2F7C" w:rsidRDefault="000E2F7C" w:rsidP="002B34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900068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43CA51" w14:textId="77777777" w:rsidR="002B34B3" w:rsidRDefault="002B34B3" w:rsidP="00BE4F4A">
        <w:pPr>
          <w:pStyle w:val="Footer"/>
          <w:framePr w:wrap="none" w:vAnchor="text" w:hAnchor="margin" w:xAlign="right" w:y="1"/>
          <w:rPr>
            <w:rStyle w:val="PageNumber"/>
          </w:rPr>
        </w:pP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begin"/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instrText xml:space="preserve"> PAGE </w:instrTex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separate"/>
        </w:r>
        <w:r w:rsidRPr="002B34B3">
          <w:rPr>
            <w:rStyle w:val="PageNumber"/>
            <w:rFonts w:ascii="Circular Pro Book" w:hAnsi="Circular Pro Book" w:cs="Circular Pro Book"/>
            <w:noProof/>
            <w:color w:val="5A88E6"/>
          </w:rPr>
          <w:t>1</w: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end"/>
        </w:r>
      </w:p>
    </w:sdtContent>
  </w:sdt>
  <w:p w14:paraId="53B55898" w14:textId="77777777" w:rsidR="008D0840" w:rsidRPr="00384C66" w:rsidRDefault="008D0840" w:rsidP="008D0840">
    <w:pPr>
      <w:rPr>
        <w:rFonts w:ascii="Circular Pro" w:hAnsi="Circular Pro" w:cs="Circular Pro"/>
        <w:b/>
        <w:bCs/>
        <w:color w:val="5A88E6"/>
        <w:sz w:val="18"/>
        <w:szCs w:val="18"/>
      </w:rPr>
    </w:pPr>
    <w:r>
      <w:rPr>
        <w:rFonts w:ascii="Circular Pro" w:hAnsi="Circular Pro" w:cs="Circular Pro"/>
        <w:b/>
        <w:bCs/>
        <w:noProof/>
        <w:color w:val="5A88E6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D52A2E" wp14:editId="75C02290">
              <wp:simplePos x="0" y="0"/>
              <wp:positionH relativeFrom="column">
                <wp:posOffset>2419922</wp:posOffset>
              </wp:positionH>
              <wp:positionV relativeFrom="paragraph">
                <wp:posOffset>-54610</wp:posOffset>
              </wp:positionV>
              <wp:extent cx="1571861" cy="476093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1861" cy="47609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FAF841" w14:textId="77777777" w:rsidR="008D0840" w:rsidRPr="00384C66" w:rsidRDefault="008D0840" w:rsidP="008D0840">
                          <w:pPr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  <w:t>follow us on twitter:</w:t>
                          </w:r>
                        </w:p>
                        <w:p w14:paraId="4512BEE3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  <w:t>@includem2000</w:t>
                          </w:r>
                        </w:p>
                        <w:p w14:paraId="7B31EC2B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</w:p>
                        <w:p w14:paraId="453E286E" w14:textId="77777777" w:rsidR="008D0840" w:rsidRPr="00384C66" w:rsidRDefault="008D0840" w:rsidP="008D0840">
                          <w:pPr>
                            <w:rPr>
                              <w:color w:val="5A88E6"/>
                            </w:rPr>
                          </w:pPr>
                        </w:p>
                        <w:p w14:paraId="7CA1D2B5" w14:textId="77777777" w:rsidR="008D0840" w:rsidRDefault="008D08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52A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0.55pt;margin-top:-4.3pt;width:123.7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" filled="f" stroked="f" strokeweight=".5pt">
              <v:textbox>
                <w:txbxContent>
                  <w:p w14:paraId="66FAF841" w14:textId="77777777" w:rsidR="008D0840" w:rsidRPr="00384C66" w:rsidRDefault="008D0840" w:rsidP="008D0840">
                    <w:pPr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  <w:t>follow us on twitter:</w:t>
                    </w:r>
                  </w:p>
                  <w:p w14:paraId="4512BEE3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  <w:t>@includem2000</w:t>
                    </w:r>
                  </w:p>
                  <w:p w14:paraId="7B31EC2B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</w:p>
                  <w:p w14:paraId="453E286E" w14:textId="77777777" w:rsidR="008D0840" w:rsidRPr="00384C66" w:rsidRDefault="008D0840" w:rsidP="008D0840">
                    <w:pPr>
                      <w:rPr>
                        <w:color w:val="5A88E6"/>
                      </w:rPr>
                    </w:pPr>
                  </w:p>
                  <w:p w14:paraId="7CA1D2B5" w14:textId="77777777" w:rsidR="008D0840" w:rsidRDefault="008D0840"/>
                </w:txbxContent>
              </v:textbox>
            </v:shape>
          </w:pict>
        </mc:Fallback>
      </mc:AlternateContent>
    </w:r>
    <w:r>
      <w:rPr>
        <w:rFonts w:ascii="Circular Pro" w:hAnsi="Circular Pro" w:cs="Circular Pro"/>
        <w:b/>
        <w:bCs/>
        <w:color w:val="5A88E6"/>
        <w:sz w:val="18"/>
        <w:szCs w:val="18"/>
      </w:rPr>
      <w:t>visit our website</w:t>
    </w:r>
    <w:r w:rsidRPr="00384C66">
      <w:rPr>
        <w:rFonts w:ascii="Circular Pro" w:hAnsi="Circular Pro" w:cs="Circular Pro"/>
        <w:b/>
        <w:bCs/>
        <w:color w:val="5A88E6"/>
        <w:sz w:val="18"/>
        <w:szCs w:val="18"/>
      </w:rPr>
      <w:t>:</w:t>
    </w:r>
  </w:p>
  <w:p w14:paraId="6F14B0E2" w14:textId="77777777" w:rsidR="00BA226D" w:rsidRPr="008D0840" w:rsidRDefault="008D0840" w:rsidP="008D0840">
    <w:pPr>
      <w:rPr>
        <w:rFonts w:ascii="Circular Pro Book" w:hAnsi="Circular Pro Book" w:cs="Circular Pro Book"/>
        <w:color w:val="5A88E6"/>
        <w:sz w:val="18"/>
        <w:szCs w:val="18"/>
      </w:rPr>
    </w:pPr>
    <w:r>
      <w:rPr>
        <w:rFonts w:ascii="Circular Pro Book" w:hAnsi="Circular Pro Book" w:cs="Circular Pro Book"/>
        <w:color w:val="5A88E6"/>
        <w:sz w:val="18"/>
        <w:szCs w:val="18"/>
      </w:rPr>
      <w:t>includem.org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B7BF" w14:textId="77777777" w:rsidR="00B37AAF" w:rsidRDefault="00B37AAF" w:rsidP="00D23A83">
      <w:r>
        <w:separator/>
      </w:r>
    </w:p>
  </w:footnote>
  <w:footnote w:type="continuationSeparator" w:id="0">
    <w:p w14:paraId="07EA8D79" w14:textId="77777777" w:rsidR="00B37AAF" w:rsidRDefault="00B37AAF" w:rsidP="00D2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6EBE" w14:textId="71A7F900" w:rsidR="00D23A83" w:rsidRDefault="001767F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0DC824" wp14:editId="6760ECC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868805" cy="934085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Includem Logo Blue tex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80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311B">
      <w:rPr>
        <w:noProof/>
      </w:rPr>
      <w:drawing>
        <wp:anchor distT="0" distB="0" distL="114300" distR="114300" simplePos="0" relativeHeight="251661312" behindDoc="0" locked="0" layoutInCell="1" allowOverlap="1" wp14:anchorId="0D509160" wp14:editId="25228B6C">
          <wp:simplePos x="0" y="0"/>
          <wp:positionH relativeFrom="page">
            <wp:align>left</wp:align>
          </wp:positionH>
          <wp:positionV relativeFrom="margin">
            <wp:posOffset>-1414145</wp:posOffset>
          </wp:positionV>
          <wp:extent cx="1716405" cy="1716405"/>
          <wp:effectExtent l="0" t="0" r="0" b="0"/>
          <wp:wrapThrough wrapText="bothSides">
            <wp:wrapPolygon edited="0">
              <wp:start x="13665" y="6233"/>
              <wp:lineTo x="6473" y="10069"/>
              <wp:lineTo x="4555" y="12466"/>
              <wp:lineTo x="4555" y="14144"/>
              <wp:lineTo x="5993" y="14863"/>
              <wp:lineTo x="9350" y="14863"/>
              <wp:lineTo x="16062" y="11267"/>
              <wp:lineTo x="16062" y="10548"/>
              <wp:lineTo x="17021" y="9110"/>
              <wp:lineTo x="16781" y="8151"/>
              <wp:lineTo x="14863" y="6233"/>
              <wp:lineTo x="13665" y="6233"/>
            </wp:wrapPolygon>
          </wp:wrapThrough>
          <wp:docPr id="4" name="Picture 4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shap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716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D300F"/>
    <w:multiLevelType w:val="hybridMultilevel"/>
    <w:tmpl w:val="FCC822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D47850"/>
    <w:multiLevelType w:val="hybridMultilevel"/>
    <w:tmpl w:val="E5C2CFA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C9"/>
    <w:rsid w:val="0001544B"/>
    <w:rsid w:val="00072179"/>
    <w:rsid w:val="000761D5"/>
    <w:rsid w:val="000E2F7C"/>
    <w:rsid w:val="001071BF"/>
    <w:rsid w:val="0013781D"/>
    <w:rsid w:val="001767FE"/>
    <w:rsid w:val="002B34B3"/>
    <w:rsid w:val="002F7194"/>
    <w:rsid w:val="003D0F59"/>
    <w:rsid w:val="003D52CB"/>
    <w:rsid w:val="003F1708"/>
    <w:rsid w:val="004D1A8B"/>
    <w:rsid w:val="00544987"/>
    <w:rsid w:val="005569CC"/>
    <w:rsid w:val="00562457"/>
    <w:rsid w:val="005D36F3"/>
    <w:rsid w:val="0063625A"/>
    <w:rsid w:val="00695293"/>
    <w:rsid w:val="006A5BFB"/>
    <w:rsid w:val="00774E32"/>
    <w:rsid w:val="007F35C9"/>
    <w:rsid w:val="00886230"/>
    <w:rsid w:val="008D0840"/>
    <w:rsid w:val="009B311B"/>
    <w:rsid w:val="009C19D8"/>
    <w:rsid w:val="009F2741"/>
    <w:rsid w:val="00B15891"/>
    <w:rsid w:val="00B37AAF"/>
    <w:rsid w:val="00BA226D"/>
    <w:rsid w:val="00C318A5"/>
    <w:rsid w:val="00C734A7"/>
    <w:rsid w:val="00D23A83"/>
    <w:rsid w:val="00E9251D"/>
    <w:rsid w:val="00F8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82F61"/>
  <w15:chartTrackingRefBased/>
  <w15:docId w15:val="{A9E8D85F-84A5-4F86-9B3E-C8639C4C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840"/>
  </w:style>
  <w:style w:type="paragraph" w:styleId="Heading1">
    <w:name w:val="heading 1"/>
    <w:basedOn w:val="Normal"/>
    <w:next w:val="Normal"/>
    <w:link w:val="Heading1Char"/>
    <w:uiPriority w:val="9"/>
    <w:qFormat/>
    <w:rsid w:val="00D23A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A83"/>
  </w:style>
  <w:style w:type="paragraph" w:styleId="Footer">
    <w:name w:val="footer"/>
    <w:basedOn w:val="Normal"/>
    <w:link w:val="Foot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A83"/>
  </w:style>
  <w:style w:type="paragraph" w:styleId="ListParagraph">
    <w:name w:val="List Paragraph"/>
    <w:basedOn w:val="Normal"/>
    <w:uiPriority w:val="34"/>
    <w:qFormat/>
    <w:rsid w:val="00695293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B34B3"/>
  </w:style>
  <w:style w:type="paragraph" w:styleId="NormalWeb">
    <w:name w:val="Normal (Web)"/>
    <w:basedOn w:val="Normal"/>
    <w:uiPriority w:val="99"/>
    <w:unhideWhenUsed/>
    <w:rsid w:val="009B31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rsid w:val="009B311B"/>
    <w:rPr>
      <w:color w:val="0000FF"/>
      <w:u w:val="single"/>
    </w:rPr>
  </w:style>
  <w:style w:type="table" w:styleId="TableGrid">
    <w:name w:val="Table Grid"/>
    <w:basedOn w:val="TableNormal"/>
    <w:uiPriority w:val="39"/>
    <w:rsid w:val="00176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rassist@includem.co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cludem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C07FFA-136F-8343-92EE-F27885CC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Shanks</dc:creator>
  <cp:keywords/>
  <dc:description/>
  <cp:lastModifiedBy>Martyn Walker</cp:lastModifiedBy>
  <cp:revision>6</cp:revision>
  <dcterms:created xsi:type="dcterms:W3CDTF">2021-05-13T13:01:00Z</dcterms:created>
  <dcterms:modified xsi:type="dcterms:W3CDTF">2021-05-13T13:03:00Z</dcterms:modified>
</cp:coreProperties>
</file>